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ACF" w:rsidRDefault="00F24DC8">
      <w:pPr>
        <w:spacing w:after="0" w:line="240" w:lineRule="auto"/>
        <w:ind w:right="-737"/>
        <w:rPr>
          <w:rFonts w:ascii="Times New Roman" w:eastAsia="Times New Roman" w:hAnsi="Times New Roman" w:cs="Times New Roman"/>
          <w:caps/>
          <w:spacing w:val="-10"/>
          <w:sz w:val="28"/>
        </w:rPr>
      </w:pPr>
      <w:r>
        <w:rPr>
          <w:rFonts w:ascii="Times New Roman" w:eastAsia="Times New Roman" w:hAnsi="Times New Roman" w:cs="Times New Roman"/>
          <w:caps/>
          <w:spacing w:val="-10"/>
          <w:sz w:val="28"/>
        </w:rPr>
        <w:t>Министерство  образования  и  науки   республики  казахстан</w:t>
      </w:r>
    </w:p>
    <w:p w:rsidR="007C5ACF" w:rsidRDefault="007C5AC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tbl>
      <w:tblPr>
        <w:tblW w:w="9375" w:type="dxa"/>
        <w:tblLayout w:type="fixed"/>
        <w:tblLook w:val="04A0"/>
      </w:tblPr>
      <w:tblGrid>
        <w:gridCol w:w="3795"/>
        <w:gridCol w:w="1440"/>
        <w:gridCol w:w="4140"/>
      </w:tblGrid>
      <w:tr w:rsidR="008B38B5" w:rsidRPr="008B38B5" w:rsidTr="008B38B5">
        <w:trPr>
          <w:trHeight w:val="1620"/>
        </w:trPr>
        <w:tc>
          <w:tcPr>
            <w:tcW w:w="3795" w:type="dxa"/>
          </w:tcPr>
          <w:p w:rsidR="008B38B5" w:rsidRDefault="008B38B5">
            <w:pPr>
              <w:framePr w:hSpace="180" w:wrap="around" w:vAnchor="text" w:hAnchor="text" w:x="109" w:y="16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8B5">
              <w:rPr>
                <w:rFonts w:ascii="Times New Roman" w:hAnsi="Times New Roman" w:cs="Times New Roman"/>
                <w:caps/>
                <w:sz w:val="28"/>
                <w:szCs w:val="28"/>
              </w:rPr>
              <w:t>РГП «</w:t>
            </w:r>
            <w:proofErr w:type="spellStart"/>
            <w:r w:rsidRPr="008B38B5">
              <w:rPr>
                <w:rFonts w:ascii="Times New Roman" w:hAnsi="Times New Roman" w:cs="Times New Roman"/>
                <w:caps/>
                <w:sz w:val="28"/>
                <w:szCs w:val="28"/>
              </w:rPr>
              <w:t>К</w:t>
            </w:r>
            <w:r w:rsidRPr="008B38B5">
              <w:rPr>
                <w:rFonts w:ascii="Times New Roman" w:hAnsi="Times New Roman" w:cs="Times New Roman"/>
                <w:sz w:val="28"/>
                <w:szCs w:val="28"/>
              </w:rPr>
              <w:t>останайский</w:t>
            </w:r>
            <w:proofErr w:type="spellEnd"/>
          </w:p>
          <w:p w:rsidR="008B38B5" w:rsidRPr="008B38B5" w:rsidRDefault="008B38B5">
            <w:pPr>
              <w:framePr w:hSpace="180" w:wrap="around" w:vAnchor="text" w:hAnchor="text" w:x="109" w:y="16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8B5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</w:t>
            </w:r>
          </w:p>
          <w:p w:rsidR="008B38B5" w:rsidRPr="008B38B5" w:rsidRDefault="008B38B5">
            <w:pPr>
              <w:framePr w:hSpace="180" w:wrap="around" w:vAnchor="text" w:hAnchor="text" w:x="109" w:y="166"/>
              <w:spacing w:line="36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8B38B5">
              <w:rPr>
                <w:rFonts w:ascii="Times New Roman" w:hAnsi="Times New Roman" w:cs="Times New Roman"/>
                <w:sz w:val="28"/>
                <w:szCs w:val="28"/>
              </w:rPr>
              <w:t>университет</w:t>
            </w:r>
          </w:p>
          <w:p w:rsidR="008B38B5" w:rsidRPr="008B38B5" w:rsidRDefault="008B38B5">
            <w:pPr>
              <w:framePr w:hSpace="180" w:wrap="around" w:vAnchor="text" w:hAnchor="text" w:x="109" w:y="166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B38B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имени</w:t>
            </w:r>
            <w:r w:rsidRPr="008B38B5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А. </w:t>
            </w:r>
            <w:proofErr w:type="spellStart"/>
            <w:r w:rsidRPr="008B38B5">
              <w:rPr>
                <w:rFonts w:ascii="Times New Roman" w:hAnsi="Times New Roman" w:cs="Times New Roman"/>
                <w:caps/>
                <w:sz w:val="28"/>
                <w:szCs w:val="28"/>
              </w:rPr>
              <w:t>Б</w:t>
            </w:r>
            <w:r w:rsidRPr="008B38B5">
              <w:rPr>
                <w:rFonts w:ascii="Times New Roman" w:hAnsi="Times New Roman" w:cs="Times New Roman"/>
                <w:sz w:val="28"/>
                <w:szCs w:val="28"/>
              </w:rPr>
              <w:t>айтурсынова</w:t>
            </w:r>
            <w:proofErr w:type="spellEnd"/>
            <w:r w:rsidRPr="008B38B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B38B5" w:rsidRPr="008B38B5" w:rsidRDefault="008B38B5">
            <w:pPr>
              <w:framePr w:hSpace="180" w:wrap="around" w:vAnchor="text" w:hAnchor="text" w:x="109" w:y="166"/>
              <w:rPr>
                <w:rFonts w:ascii="Times New Roman" w:hAnsi="Times New Roman" w:cs="Times New Roman"/>
                <w:sz w:val="28"/>
                <w:szCs w:val="28"/>
              </w:rPr>
            </w:pPr>
            <w:r w:rsidRPr="008B38B5">
              <w:rPr>
                <w:rFonts w:ascii="Times New Roman" w:hAnsi="Times New Roman" w:cs="Times New Roman"/>
                <w:sz w:val="28"/>
                <w:szCs w:val="28"/>
              </w:rPr>
              <w:t>Гуманитарно-социальный</w:t>
            </w:r>
          </w:p>
          <w:p w:rsidR="008B38B5" w:rsidRPr="008B38B5" w:rsidRDefault="008B38B5">
            <w:pPr>
              <w:framePr w:hSpace="180" w:wrap="around" w:vAnchor="text" w:hAnchor="text" w:x="109" w:y="166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B38B5">
              <w:rPr>
                <w:rFonts w:ascii="Times New Roman" w:hAnsi="Times New Roman" w:cs="Times New Roman"/>
                <w:sz w:val="28"/>
                <w:szCs w:val="28"/>
              </w:rPr>
              <w:t>факультет</w:t>
            </w:r>
          </w:p>
        </w:tc>
        <w:tc>
          <w:tcPr>
            <w:tcW w:w="1440" w:type="dxa"/>
          </w:tcPr>
          <w:p w:rsidR="008B38B5" w:rsidRPr="008B38B5" w:rsidRDefault="008B38B5">
            <w:pPr>
              <w:framePr w:hSpace="180" w:wrap="around" w:vAnchor="text" w:hAnchor="text" w:x="109" w:y="16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0" w:type="dxa"/>
          </w:tcPr>
          <w:p w:rsidR="008B38B5" w:rsidRDefault="008B38B5">
            <w:pPr>
              <w:framePr w:hSpace="180" w:wrap="around" w:vAnchor="text" w:hAnchor="text" w:x="109" w:y="16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8B5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8B38B5" w:rsidRPr="008B38B5" w:rsidRDefault="008B38B5">
            <w:pPr>
              <w:framePr w:hSpace="180" w:wrap="around" w:vAnchor="text" w:hAnchor="text" w:x="109" w:y="166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z-Latn-UZ"/>
              </w:rPr>
            </w:pPr>
            <w:r w:rsidRPr="008B38B5">
              <w:rPr>
                <w:rFonts w:ascii="Times New Roman" w:hAnsi="Times New Roman" w:cs="Times New Roman"/>
                <w:sz w:val="28"/>
                <w:szCs w:val="28"/>
              </w:rPr>
              <w:t>Декан</w:t>
            </w:r>
          </w:p>
          <w:p w:rsidR="008B38B5" w:rsidRPr="008B38B5" w:rsidRDefault="008B38B5">
            <w:pPr>
              <w:framePr w:hSpace="180" w:wrap="around" w:vAnchor="text" w:hAnchor="text" w:x="109" w:y="166"/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z-Latn-UZ"/>
              </w:rPr>
            </w:pPr>
            <w:r w:rsidRPr="008B38B5">
              <w:rPr>
                <w:rFonts w:ascii="Times New Roman" w:hAnsi="Times New Roman" w:cs="Times New Roman"/>
                <w:sz w:val="28"/>
                <w:szCs w:val="28"/>
              </w:rPr>
              <w:t xml:space="preserve">_________  </w:t>
            </w:r>
            <w:proofErr w:type="spellStart"/>
            <w:r w:rsidRPr="008B38B5">
              <w:rPr>
                <w:rFonts w:ascii="Times New Roman" w:hAnsi="Times New Roman" w:cs="Times New Roman"/>
                <w:sz w:val="28"/>
                <w:szCs w:val="28"/>
              </w:rPr>
              <w:t>С.Берденова</w:t>
            </w:r>
            <w:proofErr w:type="spellEnd"/>
            <w:r w:rsidRPr="008B38B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</w:p>
          <w:p w:rsidR="008B38B5" w:rsidRPr="008B38B5" w:rsidRDefault="008B38B5">
            <w:pPr>
              <w:framePr w:hSpace="180" w:wrap="around" w:vAnchor="text" w:hAnchor="text" w:x="109" w:y="16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B38B5">
              <w:rPr>
                <w:rFonts w:ascii="Times New Roman" w:hAnsi="Times New Roman" w:cs="Times New Roman"/>
                <w:sz w:val="28"/>
                <w:szCs w:val="28"/>
              </w:rPr>
              <w:t>_____._________2019 г.</w:t>
            </w:r>
          </w:p>
          <w:p w:rsidR="008B38B5" w:rsidRPr="008B38B5" w:rsidRDefault="008B38B5">
            <w:pPr>
              <w:framePr w:hSpace="180" w:wrap="around" w:vAnchor="text" w:hAnchor="text" w:x="109" w:y="166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5ACF" w:rsidRDefault="007C5AC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C5ACF" w:rsidRDefault="00F24DC8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Кафедра теории и языков</w:t>
      </w:r>
    </w:p>
    <w:p w:rsidR="007C5ACF" w:rsidRDefault="007C5AC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5ACF" w:rsidRDefault="00F24DC8">
      <w:pPr>
        <w:keepNext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>рабочая учебная  программа</w:t>
      </w:r>
    </w:p>
    <w:p w:rsidR="007C5ACF" w:rsidRDefault="00F24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Syllabus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)</w:t>
      </w:r>
    </w:p>
    <w:p w:rsidR="007C5ACF" w:rsidRDefault="007C5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5ACF" w:rsidRDefault="003707BF">
      <w:pPr>
        <w:keepNext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дисциплина </w:t>
      </w:r>
      <w:r>
        <w:rPr>
          <w:rFonts w:ascii="Times New Roman" w:eastAsia="Times New Roman" w:hAnsi="Times New Roman" w:cs="Times New Roman"/>
          <w:sz w:val="28"/>
        </w:rPr>
        <w:tab/>
        <w:t>Нормативный русский язык</w:t>
      </w:r>
    </w:p>
    <w:p w:rsidR="007C5ACF" w:rsidRDefault="00F24DC8">
      <w:pPr>
        <w:keepNext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специальность     6В02304 Русская филология</w:t>
      </w:r>
    </w:p>
    <w:p w:rsidR="007C5ACF" w:rsidRDefault="003707BF">
      <w:pPr>
        <w:keepNext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всего кредитов    4</w:t>
      </w:r>
    </w:p>
    <w:p w:rsidR="007C5ACF" w:rsidRDefault="00F24DC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</w:p>
    <w:p w:rsidR="007C5ACF" w:rsidRDefault="007C5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C5ACF" w:rsidRDefault="00F24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Костанай</w:t>
      </w:r>
      <w:proofErr w:type="spellEnd"/>
      <w:r>
        <w:rPr>
          <w:rFonts w:ascii="Times New Roman" w:eastAsia="Times New Roman" w:hAnsi="Times New Roman" w:cs="Times New Roman"/>
          <w:sz w:val="28"/>
        </w:rPr>
        <w:t>, 2019</w:t>
      </w:r>
    </w:p>
    <w:p w:rsidR="007C5ACF" w:rsidRDefault="00F24DC8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Рабочая  учебная программа составлена </w:t>
      </w:r>
      <w:proofErr w:type="spellStart"/>
      <w:r>
        <w:rPr>
          <w:rFonts w:ascii="Times New Roman" w:eastAsia="Times New Roman" w:hAnsi="Times New Roman" w:cs="Times New Roman"/>
          <w:sz w:val="28"/>
        </w:rPr>
        <w:t>Беркеновой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Б.Б., старшим преподавателем, магистром филологических наук. </w:t>
      </w:r>
    </w:p>
    <w:p w:rsidR="007C5ACF" w:rsidRDefault="007C5ACF">
      <w:pPr>
        <w:keepNext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5ACF" w:rsidRDefault="000D3619">
      <w:pPr>
        <w:spacing w:after="0" w:line="240" w:lineRule="auto"/>
        <w:ind w:right="-31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25</w:t>
      </w:r>
      <w:r w:rsidR="00F24DC8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09.</w:t>
      </w:r>
      <w:r w:rsidR="00F24DC8">
        <w:rPr>
          <w:rFonts w:ascii="Times New Roman" w:eastAsia="Times New Roman" w:hAnsi="Times New Roman" w:cs="Times New Roman"/>
          <w:sz w:val="28"/>
        </w:rPr>
        <w:t xml:space="preserve"> 2019 г.</w:t>
      </w:r>
      <w:r w:rsidR="00F24DC8">
        <w:rPr>
          <w:rFonts w:ascii="Times New Roman" w:eastAsia="Times New Roman" w:hAnsi="Times New Roman" w:cs="Times New Roman"/>
          <w:sz w:val="28"/>
        </w:rPr>
        <w:tab/>
      </w:r>
      <w:r w:rsidR="00F24DC8">
        <w:rPr>
          <w:rFonts w:ascii="Times New Roman" w:eastAsia="Times New Roman" w:hAnsi="Times New Roman" w:cs="Times New Roman"/>
          <w:sz w:val="28"/>
        </w:rPr>
        <w:tab/>
      </w:r>
      <w:r w:rsidR="00F24DC8">
        <w:rPr>
          <w:rFonts w:ascii="Times New Roman" w:eastAsia="Times New Roman" w:hAnsi="Times New Roman" w:cs="Times New Roman"/>
          <w:sz w:val="28"/>
        </w:rPr>
        <w:tab/>
      </w:r>
      <w:r w:rsidR="00F24DC8">
        <w:rPr>
          <w:rFonts w:ascii="Times New Roman" w:eastAsia="Times New Roman" w:hAnsi="Times New Roman" w:cs="Times New Roman"/>
          <w:sz w:val="28"/>
        </w:rPr>
        <w:tab/>
      </w:r>
      <w:r w:rsidR="00F24DC8">
        <w:rPr>
          <w:rFonts w:ascii="Times New Roman" w:eastAsia="Times New Roman" w:hAnsi="Times New Roman" w:cs="Times New Roman"/>
          <w:sz w:val="28"/>
        </w:rPr>
        <w:tab/>
        <w:t>______________________</w:t>
      </w:r>
    </w:p>
    <w:p w:rsidR="007C5ACF" w:rsidRDefault="00F24DC8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color w:val="FF0000"/>
          <w:sz w:val="28"/>
        </w:rPr>
        <w:tab/>
      </w:r>
    </w:p>
    <w:p w:rsidR="007C5ACF" w:rsidRDefault="007C5A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p w:rsidR="007C5ACF" w:rsidRDefault="007C5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5ACF" w:rsidRDefault="00F24DC8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Рассмотрена и рекомендована на заседании кафедры теории языков и литературы</w:t>
      </w:r>
    </w:p>
    <w:p w:rsidR="007C5ACF" w:rsidRDefault="000D3619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От 30.05</w:t>
      </w:r>
      <w:r w:rsidR="00F24DC8">
        <w:rPr>
          <w:rFonts w:ascii="Times New Roman" w:eastAsia="Times New Roman" w:hAnsi="Times New Roman" w:cs="Times New Roman"/>
          <w:sz w:val="28"/>
        </w:rPr>
        <w:t xml:space="preserve"> . 2019 г. протокол </w:t>
      </w:r>
      <w:r w:rsidR="00F24DC8">
        <w:rPr>
          <w:rFonts w:ascii="Segoe UI Symbol" w:eastAsia="Segoe UI Symbol" w:hAnsi="Segoe UI Symbol" w:cs="Segoe UI Symbol"/>
          <w:sz w:val="28"/>
        </w:rPr>
        <w:t>№</w:t>
      </w:r>
      <w:r w:rsidR="007265C2">
        <w:rPr>
          <w:rFonts w:ascii="Times New Roman" w:eastAsia="Times New Roman" w:hAnsi="Times New Roman" w:cs="Times New Roman"/>
          <w:sz w:val="28"/>
        </w:rPr>
        <w:t xml:space="preserve"> 6</w:t>
      </w:r>
    </w:p>
    <w:p w:rsidR="007C5ACF" w:rsidRDefault="00F24DC8">
      <w:pPr>
        <w:keepNext/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Зав. кафедрой                       ____________Б.Ахметова</w:t>
      </w:r>
    </w:p>
    <w:p w:rsidR="007C5ACF" w:rsidRDefault="007C5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5ACF" w:rsidRDefault="00F24DC8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Одобрена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методическим советом  Гуманитарно-социального факультета</w:t>
      </w:r>
    </w:p>
    <w:p w:rsidR="007C5ACF" w:rsidRDefault="000D36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28</w:t>
      </w:r>
      <w:r w:rsidR="007265C2">
        <w:rPr>
          <w:rFonts w:ascii="Times New Roman" w:eastAsia="Times New Roman" w:hAnsi="Times New Roman" w:cs="Times New Roman"/>
          <w:sz w:val="28"/>
        </w:rPr>
        <w:t xml:space="preserve"> .06</w:t>
      </w:r>
      <w:r w:rsidR="00F24DC8">
        <w:rPr>
          <w:rFonts w:ascii="Times New Roman" w:eastAsia="Times New Roman" w:hAnsi="Times New Roman" w:cs="Times New Roman"/>
          <w:sz w:val="28"/>
        </w:rPr>
        <w:t xml:space="preserve"> . 2019  г. протокол </w:t>
      </w:r>
      <w:r w:rsidR="00F24DC8">
        <w:rPr>
          <w:rFonts w:ascii="Segoe UI Symbol" w:eastAsia="Segoe UI Symbol" w:hAnsi="Segoe UI Symbol" w:cs="Segoe UI Symbol"/>
          <w:sz w:val="28"/>
        </w:rPr>
        <w:t>№</w:t>
      </w:r>
      <w:r w:rsidR="007265C2">
        <w:rPr>
          <w:rFonts w:eastAsia="Segoe UI Symbol" w:cs="Segoe UI Symbol"/>
          <w:sz w:val="28"/>
        </w:rPr>
        <w:t xml:space="preserve"> </w:t>
      </w:r>
      <w:r w:rsidR="007265C2">
        <w:rPr>
          <w:rFonts w:ascii="Times New Roman" w:eastAsia="Times New Roman" w:hAnsi="Times New Roman" w:cs="Times New Roman"/>
          <w:sz w:val="28"/>
        </w:rPr>
        <w:t>6</w:t>
      </w:r>
    </w:p>
    <w:p w:rsidR="007C5ACF" w:rsidRDefault="007C5AC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5ACF" w:rsidRDefault="00F24DC8">
      <w:pPr>
        <w:keepNext/>
        <w:spacing w:after="0" w:line="240" w:lineRule="auto"/>
        <w:ind w:right="-454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методического совета ________________</w:t>
      </w:r>
      <w:proofErr w:type="spellStart"/>
      <w:r>
        <w:rPr>
          <w:rFonts w:ascii="Times New Roman" w:eastAsia="Times New Roman" w:hAnsi="Times New Roman" w:cs="Times New Roman"/>
          <w:sz w:val="28"/>
        </w:rPr>
        <w:t>А.Нурсеитова</w:t>
      </w:r>
      <w:proofErr w:type="spellEnd"/>
    </w:p>
    <w:p w:rsidR="007C5ACF" w:rsidRDefault="007C5ACF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4DC8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4DC8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4DC8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4DC8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4DC8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4DC8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4DC8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4DC8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4DC8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4DC8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4DC8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4DC8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4DC8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4DC8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4DC8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4DC8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4DC8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A12FD" w:rsidRDefault="003A12F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4DC8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4DC8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B38B5" w:rsidRDefault="008B38B5" w:rsidP="00A346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A346E4" w:rsidRDefault="00445475" w:rsidP="00A346E4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       О</w:t>
      </w:r>
      <w:r w:rsidR="00F24DC8">
        <w:rPr>
          <w:rFonts w:ascii="Times New Roman" w:eastAsia="Times New Roman" w:hAnsi="Times New Roman" w:cs="Times New Roman"/>
          <w:b/>
          <w:sz w:val="28"/>
        </w:rPr>
        <w:t>писание дисциплины</w:t>
      </w:r>
    </w:p>
    <w:p w:rsidR="00A346E4" w:rsidRDefault="000308FE" w:rsidP="00A346E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08FE">
        <w:rPr>
          <w:rFonts w:ascii="Times New Roman" w:hAnsi="Times New Roman" w:cs="Times New Roman"/>
          <w:sz w:val="28"/>
          <w:szCs w:val="28"/>
        </w:rPr>
        <w:t>Место курса «Нормативный русский язык» во многом обусловлено самой спецификой предмета – процессом дифференциации и интеграции и их отражением в структуре науки об  истории русского языка; компонент по выбору.</w:t>
      </w:r>
      <w:r w:rsidR="00A346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6E4" w:rsidRDefault="000308FE" w:rsidP="00A346E4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  <w:r w:rsidRPr="000308FE">
        <w:rPr>
          <w:rFonts w:ascii="Times New Roman" w:hAnsi="Times New Roman" w:cs="Times New Roman"/>
          <w:sz w:val="28"/>
          <w:szCs w:val="28"/>
        </w:rPr>
        <w:t>Изучение нормативного русского языка, истории его происхождения, графики, орфографии, фонетической и грамматической системы, лексического фонда и особенностей словообразования. Студенты  изучают Нормативный русский язык и в качестве введения в историю русского литературного языка.</w:t>
      </w:r>
    </w:p>
    <w:p w:rsidR="000D3619" w:rsidRPr="00A346E4" w:rsidRDefault="00F24DC8" w:rsidP="00A346E4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  <w:proofErr w:type="spellStart"/>
      <w:r w:rsidRPr="003707BF">
        <w:rPr>
          <w:rFonts w:ascii="Times New Roman" w:eastAsia="Times New Roman" w:hAnsi="Times New Roman" w:cs="Times New Roman"/>
          <w:b/>
          <w:sz w:val="28"/>
          <w:szCs w:val="28"/>
        </w:rPr>
        <w:t>Постреквизиты</w:t>
      </w:r>
      <w:proofErr w:type="spellEnd"/>
      <w:r w:rsidR="003707BF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0308FE">
        <w:rPr>
          <w:rFonts w:ascii="Times New Roman" w:eastAsia="Times New Roman" w:hAnsi="Times New Roman" w:cs="Times New Roman"/>
          <w:sz w:val="28"/>
          <w:szCs w:val="28"/>
        </w:rPr>
        <w:t xml:space="preserve">Синтаксис </w:t>
      </w:r>
      <w:r w:rsidR="003A12FD">
        <w:rPr>
          <w:rFonts w:ascii="Times New Roman" w:eastAsia="Times New Roman" w:hAnsi="Times New Roman" w:cs="Times New Roman"/>
          <w:sz w:val="28"/>
          <w:szCs w:val="28"/>
        </w:rPr>
        <w:t xml:space="preserve">сложного предложения современного русского </w:t>
      </w:r>
      <w:r w:rsidR="000308FE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="003A12F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0308F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07BF" w:rsidRDefault="00A346E4" w:rsidP="00A346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="00F24DC8" w:rsidRPr="003707BF">
        <w:rPr>
          <w:rFonts w:ascii="Times New Roman" w:eastAsia="Times New Roman" w:hAnsi="Times New Roman" w:cs="Times New Roman"/>
          <w:b/>
          <w:sz w:val="28"/>
          <w:szCs w:val="28"/>
        </w:rPr>
        <w:t>2. Предмет, цели и задачи</w:t>
      </w:r>
    </w:p>
    <w:p w:rsidR="003707BF" w:rsidRPr="003707BF" w:rsidRDefault="00F24DC8" w:rsidP="00370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07BF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="003707BF" w:rsidRPr="003707BF">
        <w:rPr>
          <w:rFonts w:ascii="Times New Roman" w:hAnsi="Times New Roman" w:cs="Times New Roman"/>
          <w:b/>
          <w:sz w:val="28"/>
          <w:szCs w:val="28"/>
        </w:rPr>
        <w:t>:</w:t>
      </w:r>
      <w:r w:rsidRPr="003707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07BF" w:rsidRPr="003707BF">
        <w:rPr>
          <w:rFonts w:ascii="Times New Roman" w:eastAsia="Times New Roman" w:hAnsi="Times New Roman" w:cs="Times New Roman"/>
          <w:sz w:val="28"/>
          <w:szCs w:val="28"/>
        </w:rPr>
        <w:t>научить студентов целесообразному, нормативному использованию языковых сре</w:t>
      </w:r>
      <w:proofErr w:type="gramStart"/>
      <w:r w:rsidR="003707BF" w:rsidRPr="003707BF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="003707BF" w:rsidRPr="003707BF">
        <w:rPr>
          <w:rFonts w:ascii="Times New Roman" w:eastAsia="Times New Roman" w:hAnsi="Times New Roman" w:cs="Times New Roman"/>
          <w:sz w:val="28"/>
          <w:szCs w:val="28"/>
        </w:rPr>
        <w:t>азличных сферах общения</w:t>
      </w:r>
    </w:p>
    <w:p w:rsidR="00A346E4" w:rsidRDefault="00F24DC8" w:rsidP="003707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07BF"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r w:rsidR="003707BF" w:rsidRPr="003707BF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707BF" w:rsidRDefault="00A346E4" w:rsidP="00370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3707BF" w:rsidRPr="003707BF">
        <w:rPr>
          <w:rFonts w:ascii="Times New Roman" w:eastAsia="Times New Roman" w:hAnsi="Times New Roman" w:cs="Times New Roman"/>
          <w:sz w:val="28"/>
          <w:szCs w:val="28"/>
        </w:rPr>
        <w:t>дать понятие стилистической нормы, соотношение стилистических и речевых ошибок, типологию речевых ошибок при изучении лексической и грамматической стилистики</w:t>
      </w:r>
      <w:r w:rsidR="003707BF">
        <w:rPr>
          <w:rFonts w:ascii="Times New Roman" w:hAnsi="Times New Roman" w:cs="Times New Roman"/>
          <w:sz w:val="28"/>
          <w:szCs w:val="28"/>
        </w:rPr>
        <w:t>;</w:t>
      </w:r>
    </w:p>
    <w:p w:rsidR="003707BF" w:rsidRPr="003707BF" w:rsidRDefault="003707BF" w:rsidP="003707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707BF">
        <w:rPr>
          <w:rFonts w:ascii="Times New Roman" w:eastAsia="Times New Roman" w:hAnsi="Times New Roman" w:cs="Times New Roman"/>
          <w:sz w:val="28"/>
          <w:szCs w:val="28"/>
        </w:rPr>
        <w:t>показать основные источники, причины (генезис) возникновения лексических (речевых) и грамматических ошибок на основе нормативно-стилистического подхода к изучению лексики и грамматики через анализ часто допускаемых речевых и грамматических ошибок;</w:t>
      </w:r>
    </w:p>
    <w:p w:rsidR="003707BF" w:rsidRPr="003707BF" w:rsidRDefault="003707BF" w:rsidP="003707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07BF">
        <w:rPr>
          <w:rFonts w:ascii="Times New Roman" w:eastAsia="Times New Roman" w:hAnsi="Times New Roman" w:cs="Times New Roman"/>
          <w:sz w:val="28"/>
          <w:szCs w:val="28"/>
        </w:rPr>
        <w:t>-освоить практику умелого устранения лексико-стилистических и грамматико-стилистических ошибок и выбора оптимального варианта выражения мысли при литературном редактировании текстов и их стилистической правке;</w:t>
      </w:r>
    </w:p>
    <w:p w:rsidR="003707BF" w:rsidRPr="003707BF" w:rsidRDefault="003707BF" w:rsidP="003707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07BF">
        <w:rPr>
          <w:rFonts w:ascii="Times New Roman" w:eastAsia="Times New Roman" w:hAnsi="Times New Roman" w:cs="Times New Roman"/>
          <w:sz w:val="28"/>
          <w:szCs w:val="28"/>
        </w:rPr>
        <w:t xml:space="preserve">-обучить различению неоправданного, ненормативного использования лексических средств, грамматических средств и категорий и </w:t>
      </w:r>
      <w:proofErr w:type="spellStart"/>
      <w:r w:rsidRPr="003707BF">
        <w:rPr>
          <w:rFonts w:ascii="Times New Roman" w:eastAsia="Times New Roman" w:hAnsi="Times New Roman" w:cs="Times New Roman"/>
          <w:sz w:val="28"/>
          <w:szCs w:val="28"/>
        </w:rPr>
        <w:t>коммуникативно</w:t>
      </w:r>
      <w:proofErr w:type="spellEnd"/>
      <w:r w:rsidRPr="003707BF">
        <w:rPr>
          <w:rFonts w:ascii="Times New Roman" w:eastAsia="Times New Roman" w:hAnsi="Times New Roman" w:cs="Times New Roman"/>
          <w:sz w:val="28"/>
          <w:szCs w:val="28"/>
        </w:rPr>
        <w:t xml:space="preserve"> оправданного нарушения как стилистического приема в условиях художественного организованного текста;</w:t>
      </w:r>
    </w:p>
    <w:p w:rsidR="00F02BFE" w:rsidRDefault="00A346E4" w:rsidP="00A346E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F02BFE" w:rsidRPr="00F02BFE">
        <w:rPr>
          <w:rFonts w:ascii="Times New Roman" w:hAnsi="Times New Roman" w:cs="Times New Roman"/>
          <w:sz w:val="28"/>
          <w:szCs w:val="28"/>
        </w:rPr>
        <w:t>При изучении курса студенты</w:t>
      </w:r>
      <w:r w:rsidR="00F02BFE" w:rsidRPr="00F02BFE">
        <w:rPr>
          <w:rFonts w:ascii="Times New Roman" w:hAnsi="Times New Roman" w:cs="Times New Roman"/>
          <w:b/>
          <w:sz w:val="28"/>
          <w:szCs w:val="28"/>
        </w:rPr>
        <w:t xml:space="preserve"> должны</w:t>
      </w:r>
      <w:r w:rsidR="00670B21">
        <w:rPr>
          <w:rFonts w:ascii="Times New Roman" w:hAnsi="Times New Roman" w:cs="Times New Roman"/>
          <w:b/>
          <w:sz w:val="28"/>
          <w:szCs w:val="28"/>
        </w:rPr>
        <w:t>:</w:t>
      </w:r>
    </w:p>
    <w:p w:rsidR="00F02BFE" w:rsidRDefault="00A346E4" w:rsidP="00A346E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02BFE" w:rsidRPr="00F02BFE">
        <w:rPr>
          <w:rFonts w:ascii="Times New Roman" w:hAnsi="Times New Roman" w:cs="Times New Roman"/>
          <w:b/>
          <w:sz w:val="28"/>
          <w:szCs w:val="28"/>
        </w:rPr>
        <w:t xml:space="preserve">знать </w:t>
      </w:r>
      <w:r w:rsidR="00F02BFE" w:rsidRPr="00F02BFE">
        <w:rPr>
          <w:rFonts w:ascii="Times New Roman" w:hAnsi="Times New Roman" w:cs="Times New Roman"/>
          <w:sz w:val="28"/>
          <w:szCs w:val="28"/>
        </w:rPr>
        <w:t xml:space="preserve">основные  теоретические положения </w:t>
      </w:r>
      <w:r w:rsidR="00F02BFE" w:rsidRPr="00F02BFE">
        <w:rPr>
          <w:rFonts w:ascii="Times New Roman" w:hAnsi="Times New Roman" w:cs="Times New Roman"/>
          <w:color w:val="000000"/>
          <w:sz w:val="28"/>
          <w:szCs w:val="28"/>
        </w:rPr>
        <w:t>нормы на современно</w:t>
      </w:r>
      <w:r w:rsidR="00670B21">
        <w:rPr>
          <w:rFonts w:ascii="Times New Roman" w:hAnsi="Times New Roman" w:cs="Times New Roman"/>
          <w:color w:val="000000"/>
          <w:sz w:val="28"/>
          <w:szCs w:val="28"/>
        </w:rPr>
        <w:t>м этапе развития русского языка;</w:t>
      </w:r>
    </w:p>
    <w:p w:rsidR="00F02BFE" w:rsidRDefault="00A346E4" w:rsidP="00A346E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70B21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="00F02BFE" w:rsidRPr="00F02BFE">
        <w:rPr>
          <w:rFonts w:ascii="Times New Roman" w:hAnsi="Times New Roman" w:cs="Times New Roman"/>
          <w:b/>
          <w:sz w:val="28"/>
          <w:szCs w:val="28"/>
        </w:rPr>
        <w:t xml:space="preserve">меть </w:t>
      </w:r>
      <w:r w:rsidR="00F02BFE" w:rsidRPr="00F02BFE">
        <w:rPr>
          <w:rFonts w:ascii="Times New Roman" w:hAnsi="Times New Roman" w:cs="Times New Roman"/>
          <w:sz w:val="28"/>
          <w:szCs w:val="28"/>
        </w:rPr>
        <w:t>систематизировать и классифицировать материал с использованием раз</w:t>
      </w:r>
      <w:r w:rsidR="00670B21">
        <w:rPr>
          <w:rFonts w:ascii="Times New Roman" w:hAnsi="Times New Roman" w:cs="Times New Roman"/>
          <w:sz w:val="28"/>
          <w:szCs w:val="28"/>
        </w:rPr>
        <w:t>личных методик его исследования;</w:t>
      </w:r>
    </w:p>
    <w:p w:rsidR="00A346E4" w:rsidRDefault="00A346E4" w:rsidP="00A346E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02BFE" w:rsidRPr="00F02BFE">
        <w:rPr>
          <w:rFonts w:ascii="Times New Roman" w:hAnsi="Times New Roman" w:cs="Times New Roman"/>
          <w:b/>
          <w:sz w:val="28"/>
          <w:szCs w:val="28"/>
        </w:rPr>
        <w:t>владеть навыками</w:t>
      </w:r>
      <w:r w:rsidR="00F02BFE" w:rsidRPr="00F02BFE">
        <w:rPr>
          <w:rFonts w:ascii="Times New Roman" w:hAnsi="Times New Roman" w:cs="Times New Roman"/>
          <w:sz w:val="28"/>
          <w:szCs w:val="28"/>
        </w:rPr>
        <w:t xml:space="preserve"> лингвистического мышления, использования полученных знаний</w:t>
      </w:r>
      <w:r w:rsidR="00670B21">
        <w:rPr>
          <w:rFonts w:ascii="Times New Roman" w:hAnsi="Times New Roman" w:cs="Times New Roman"/>
          <w:sz w:val="28"/>
          <w:szCs w:val="28"/>
        </w:rPr>
        <w:t>;</w:t>
      </w:r>
    </w:p>
    <w:p w:rsidR="00F02BFE" w:rsidRPr="00A346E4" w:rsidRDefault="00F02BFE" w:rsidP="00A346E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BFE">
        <w:rPr>
          <w:rFonts w:ascii="Times New Roman" w:hAnsi="Times New Roman" w:cs="Times New Roman"/>
          <w:b/>
          <w:sz w:val="28"/>
          <w:szCs w:val="28"/>
        </w:rPr>
        <w:t>быть компетентными</w:t>
      </w:r>
      <w:r w:rsidRPr="00F02BFE">
        <w:rPr>
          <w:rFonts w:ascii="Times New Roman" w:hAnsi="Times New Roman" w:cs="Times New Roman"/>
          <w:sz w:val="28"/>
          <w:szCs w:val="28"/>
        </w:rPr>
        <w:t xml:space="preserve"> в вопросах </w:t>
      </w:r>
      <w:r w:rsidRPr="00F02BFE">
        <w:rPr>
          <w:rFonts w:ascii="Times New Roman" w:hAnsi="Times New Roman" w:cs="Times New Roman"/>
          <w:color w:val="000000"/>
          <w:sz w:val="28"/>
          <w:szCs w:val="28"/>
        </w:rPr>
        <w:t>функциональных стилей русского языка.</w:t>
      </w:r>
    </w:p>
    <w:p w:rsidR="007C5ACF" w:rsidRDefault="007C5ACF" w:rsidP="00A346E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2BFE" w:rsidRDefault="00F02BF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0558" w:rsidRDefault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0558" w:rsidRDefault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5ACF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Содержание разделов дисциплины</w:t>
      </w:r>
    </w:p>
    <w:p w:rsidR="00A73AFD" w:rsidRDefault="00A73AF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5ACF" w:rsidRPr="00270AFB" w:rsidRDefault="00F24D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>Модуль 1</w:t>
      </w:r>
      <w:r w:rsidRPr="00270AFB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D3498A" w:rsidRPr="00270AFB">
        <w:rPr>
          <w:rFonts w:ascii="Times New Roman" w:hAnsi="Times New Roman" w:cs="Times New Roman"/>
          <w:b/>
          <w:snapToGrid w:val="0"/>
          <w:sz w:val="28"/>
          <w:szCs w:val="28"/>
        </w:rPr>
        <w:t>Теоретические основы дисциплины «Нормы литературной речи».</w:t>
      </w:r>
      <w:r w:rsidR="00D3498A" w:rsidRPr="00270AFB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</w:p>
    <w:p w:rsidR="00270AFB" w:rsidRDefault="00270AFB" w:rsidP="00270AFB">
      <w:pPr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8677B9">
        <w:rPr>
          <w:rFonts w:ascii="Times New Roman" w:hAnsi="Times New Roman" w:cs="Times New Roman"/>
          <w:b/>
          <w:snapToGrid w:val="0"/>
          <w:sz w:val="28"/>
          <w:szCs w:val="28"/>
        </w:rPr>
        <w:t>1.1</w:t>
      </w:r>
      <w:r w:rsidR="00D3498A" w:rsidRPr="008677B9">
        <w:rPr>
          <w:rFonts w:ascii="Times New Roman" w:hAnsi="Times New Roman" w:cs="Times New Roman"/>
          <w:b/>
          <w:snapToGrid w:val="0"/>
          <w:sz w:val="28"/>
          <w:szCs w:val="28"/>
        </w:rPr>
        <w:t>Нормы литературной речи как дисциплина</w:t>
      </w:r>
      <w:r w:rsidR="00D3498A" w:rsidRPr="00270AFB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270AFB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Нормы литературной речи как качество речи и наука. Предмет и задачи нормы литературной речи. </w:t>
      </w:r>
    </w:p>
    <w:p w:rsidR="00D3498A" w:rsidRDefault="00270AFB" w:rsidP="008677B9">
      <w:pPr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r w:rsidRPr="008677B9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 xml:space="preserve">1.2 </w:t>
      </w:r>
      <w:r w:rsidR="00D3498A" w:rsidRPr="008677B9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Литературный язык и его нормы</w:t>
      </w:r>
      <w:r w:rsidR="00D3498A" w:rsidRPr="00270AFB">
        <w:rPr>
          <w:rFonts w:ascii="Times New Roman" w:hAnsi="Times New Roman" w:cs="Times New Roman"/>
          <w:snapToGrid w:val="0"/>
          <w:color w:val="000000"/>
          <w:sz w:val="28"/>
          <w:szCs w:val="28"/>
        </w:rPr>
        <w:t>.</w:t>
      </w:r>
      <w:r w:rsidRPr="00270AFB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Нормы литературной речи и смежные лингвистические дисциплины: </w:t>
      </w:r>
      <w:proofErr w:type="spellStart"/>
      <w:r w:rsidRPr="00270AFB">
        <w:rPr>
          <w:rFonts w:ascii="Times New Roman" w:hAnsi="Times New Roman" w:cs="Times New Roman"/>
          <w:snapToGrid w:val="0"/>
          <w:color w:val="000000"/>
          <w:sz w:val="28"/>
          <w:szCs w:val="28"/>
        </w:rPr>
        <w:t>неориторика</w:t>
      </w:r>
      <w:proofErr w:type="spellEnd"/>
      <w:r w:rsidRPr="00270AFB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, стилистика, прагматика. Норма как категория литературного языка. Литературный язык как форма национального языка: литературный язык и диалекты; взаимодействие литературного языка с просторечием и жаргонами.  </w:t>
      </w:r>
    </w:p>
    <w:p w:rsidR="008677B9" w:rsidRPr="008677B9" w:rsidRDefault="00D3498A" w:rsidP="008677B9">
      <w:pPr>
        <w:pStyle w:val="a5"/>
        <w:numPr>
          <w:ilvl w:val="1"/>
          <w:numId w:val="2"/>
        </w:numPr>
        <w:rPr>
          <w:rFonts w:ascii="Times New Roman" w:hAnsi="Times New Roman" w:cs="Times New Roman"/>
          <w:b/>
          <w:i/>
          <w:snapToGrid w:val="0"/>
          <w:sz w:val="28"/>
          <w:szCs w:val="28"/>
        </w:rPr>
      </w:pPr>
      <w:r w:rsidRPr="008677B9">
        <w:rPr>
          <w:rFonts w:ascii="Times New Roman" w:hAnsi="Times New Roman" w:cs="Times New Roman"/>
          <w:b/>
          <w:bCs/>
          <w:snapToGrid w:val="0"/>
          <w:color w:val="000000"/>
          <w:sz w:val="28"/>
          <w:szCs w:val="28"/>
        </w:rPr>
        <w:t>Лексические нормы</w:t>
      </w:r>
      <w:r w:rsidRPr="008677B9">
        <w:rPr>
          <w:rFonts w:ascii="Times New Roman" w:hAnsi="Times New Roman" w:cs="Times New Roman"/>
          <w:bCs/>
          <w:snapToGrid w:val="0"/>
          <w:color w:val="000000"/>
          <w:sz w:val="28"/>
          <w:szCs w:val="28"/>
        </w:rPr>
        <w:t>. Новые слова и трудности их употребления.</w:t>
      </w:r>
      <w:r w:rsidR="008677B9" w:rsidRPr="008677B9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Новые слова и их значение. Трансформация значений слов. Заимствованные слова. Изменение сферы употребления слова. Сочетаемость с другими словами. </w:t>
      </w:r>
    </w:p>
    <w:p w:rsidR="008677B9" w:rsidRPr="008677B9" w:rsidRDefault="008677B9" w:rsidP="008677B9">
      <w:pPr>
        <w:rPr>
          <w:rFonts w:ascii="Times New Roman" w:hAnsi="Times New Roman" w:cs="Times New Roman"/>
          <w:sz w:val="28"/>
          <w:szCs w:val="28"/>
        </w:rPr>
      </w:pPr>
      <w:r w:rsidRPr="008677B9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1.4</w:t>
      </w:r>
      <w:r w:rsidR="00D3498A" w:rsidRPr="008677B9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 xml:space="preserve"> Грамматические нормы</w:t>
      </w:r>
      <w:r w:rsidR="00D3498A" w:rsidRPr="008677B9">
        <w:rPr>
          <w:rFonts w:ascii="Times New Roman" w:hAnsi="Times New Roman" w:cs="Times New Roman"/>
          <w:snapToGrid w:val="0"/>
          <w:color w:val="000000"/>
          <w:sz w:val="28"/>
          <w:szCs w:val="28"/>
        </w:rPr>
        <w:t>.</w:t>
      </w:r>
      <w:r w:rsidRPr="008677B9">
        <w:rPr>
          <w:rFonts w:ascii="Times New Roman" w:hAnsi="Times New Roman" w:cs="Times New Roman"/>
          <w:sz w:val="28"/>
          <w:szCs w:val="28"/>
        </w:rPr>
        <w:t xml:space="preserve"> Грамматическая норма как система </w:t>
      </w:r>
      <w:proofErr w:type="gramStart"/>
      <w:r w:rsidRPr="008677B9">
        <w:rPr>
          <w:rFonts w:ascii="Times New Roman" w:hAnsi="Times New Roman" w:cs="Times New Roman"/>
          <w:sz w:val="28"/>
          <w:szCs w:val="28"/>
        </w:rPr>
        <w:t>правил использования морфологических форм разных частей речи</w:t>
      </w:r>
      <w:proofErr w:type="gramEnd"/>
      <w:r w:rsidRPr="008677B9">
        <w:rPr>
          <w:rFonts w:ascii="Times New Roman" w:hAnsi="Times New Roman" w:cs="Times New Roman"/>
          <w:sz w:val="28"/>
          <w:szCs w:val="28"/>
        </w:rPr>
        <w:t>. Трудности в употреблении существительного. Ошибки при использовании прилагательных, числительных и глаголов.</w:t>
      </w:r>
    </w:p>
    <w:p w:rsidR="00D3498A" w:rsidRPr="00270AFB" w:rsidRDefault="00D3498A" w:rsidP="00D3498A">
      <w:pPr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</w:pPr>
      <w:r w:rsidRPr="00270AFB">
        <w:rPr>
          <w:rFonts w:ascii="Times New Roman" w:hAnsi="Times New Roman" w:cs="Times New Roman"/>
          <w:b/>
          <w:sz w:val="28"/>
          <w:szCs w:val="28"/>
        </w:rPr>
        <w:t xml:space="preserve"> Модуль 2 </w:t>
      </w:r>
      <w:r w:rsidRPr="00270AFB">
        <w:rPr>
          <w:rFonts w:ascii="Times New Roman" w:hAnsi="Times New Roman" w:cs="Times New Roman"/>
          <w:b/>
          <w:color w:val="000000"/>
          <w:sz w:val="28"/>
          <w:szCs w:val="28"/>
          <w:lang w:val="kk-KZ" w:eastAsia="kk-KZ" w:bidi="kk-KZ"/>
        </w:rPr>
        <w:t xml:space="preserve"> </w:t>
      </w:r>
      <w:r w:rsidRPr="00270AFB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Речевое мастерство – показатель знания нормированной речи</w:t>
      </w:r>
    </w:p>
    <w:p w:rsidR="008677B9" w:rsidRPr="008677B9" w:rsidRDefault="00D3498A" w:rsidP="008677B9">
      <w:pPr>
        <w:rPr>
          <w:rFonts w:ascii="Times New Roman" w:hAnsi="Times New Roman" w:cs="Times New Roman"/>
          <w:b/>
          <w:i/>
          <w:snapToGrid w:val="0"/>
          <w:color w:val="000000"/>
          <w:sz w:val="28"/>
          <w:szCs w:val="28"/>
        </w:rPr>
      </w:pPr>
      <w:r w:rsidRPr="008677B9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 xml:space="preserve">2.1 </w:t>
      </w:r>
      <w:r w:rsidRPr="008677B9">
        <w:rPr>
          <w:rFonts w:ascii="Times New Roman" w:hAnsi="Times New Roman" w:cs="Times New Roman"/>
          <w:b/>
          <w:bCs/>
          <w:sz w:val="28"/>
          <w:szCs w:val="28"/>
        </w:rPr>
        <w:t>Коммуникативный аспект и нормы литературной речи</w:t>
      </w:r>
      <w:r w:rsidRPr="008677B9">
        <w:rPr>
          <w:rFonts w:ascii="Times New Roman" w:hAnsi="Times New Roman" w:cs="Times New Roman"/>
          <w:bCs/>
          <w:sz w:val="28"/>
          <w:szCs w:val="28"/>
        </w:rPr>
        <w:t>.</w:t>
      </w:r>
      <w:r w:rsidR="008677B9" w:rsidRPr="008677B9">
        <w:rPr>
          <w:rFonts w:ascii="Times New Roman" w:hAnsi="Times New Roman" w:cs="Times New Roman"/>
          <w:sz w:val="28"/>
          <w:szCs w:val="28"/>
        </w:rPr>
        <w:t xml:space="preserve"> Точность употребления слов. Логичность. Выразительность, благозвучие, богатство речи. Ясность, краткость речи. Образность речи</w:t>
      </w:r>
    </w:p>
    <w:p w:rsidR="008677B9" w:rsidRPr="008677B9" w:rsidRDefault="00D3498A" w:rsidP="008677B9">
      <w:pPr>
        <w:rPr>
          <w:rFonts w:ascii="Times New Roman" w:hAnsi="Times New Roman" w:cs="Times New Roman"/>
          <w:sz w:val="28"/>
          <w:szCs w:val="28"/>
        </w:rPr>
      </w:pPr>
      <w:r w:rsidRPr="008677B9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 xml:space="preserve">2.2 </w:t>
      </w:r>
      <w:r w:rsidRPr="008677B9">
        <w:rPr>
          <w:rFonts w:ascii="Times New Roman" w:hAnsi="Times New Roman" w:cs="Times New Roman"/>
          <w:b/>
          <w:bCs/>
          <w:sz w:val="28"/>
          <w:szCs w:val="28"/>
        </w:rPr>
        <w:t>Функциональные разновидности языка</w:t>
      </w:r>
      <w:r w:rsidR="008677B9" w:rsidRPr="008677B9">
        <w:rPr>
          <w:rFonts w:ascii="Times New Roman" w:hAnsi="Times New Roman" w:cs="Times New Roman"/>
          <w:bCs/>
          <w:sz w:val="28"/>
          <w:szCs w:val="28"/>
        </w:rPr>
        <w:t>.</w:t>
      </w:r>
      <w:r w:rsidR="008677B9" w:rsidRPr="008677B9">
        <w:rPr>
          <w:rFonts w:ascii="Times New Roman" w:hAnsi="Times New Roman" w:cs="Times New Roman"/>
          <w:sz w:val="28"/>
          <w:szCs w:val="28"/>
        </w:rPr>
        <w:t xml:space="preserve"> К проблеме исчисления экстралингвистических параметров речи.  Функциональные разновидности языка и функциональный стиль. Соотношение понятий в некоторых отечественных концепциях. Функциональное расслоение языка на уровнях абстракции: стиль и жанр</w:t>
      </w:r>
    </w:p>
    <w:p w:rsidR="008677B9" w:rsidRPr="008677B9" w:rsidRDefault="00D3498A" w:rsidP="008677B9">
      <w:pPr>
        <w:rPr>
          <w:rFonts w:ascii="Times New Roman" w:hAnsi="Times New Roman" w:cs="Times New Roman"/>
          <w:b/>
          <w:i/>
          <w:snapToGrid w:val="0"/>
          <w:color w:val="000000"/>
          <w:sz w:val="28"/>
          <w:szCs w:val="28"/>
        </w:rPr>
      </w:pPr>
      <w:r w:rsidRPr="008677B9">
        <w:rPr>
          <w:rFonts w:ascii="Times New Roman" w:hAnsi="Times New Roman" w:cs="Times New Roman"/>
          <w:b/>
          <w:bCs/>
          <w:sz w:val="28"/>
          <w:szCs w:val="28"/>
        </w:rPr>
        <w:t>2.3</w:t>
      </w:r>
      <w:r w:rsidRPr="008677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77B9">
        <w:rPr>
          <w:rFonts w:ascii="Times New Roman" w:hAnsi="Times New Roman" w:cs="Times New Roman"/>
          <w:b/>
          <w:bCs/>
          <w:sz w:val="28"/>
          <w:szCs w:val="28"/>
        </w:rPr>
        <w:t>Нормы разговорной речи</w:t>
      </w:r>
      <w:r w:rsidRPr="008677B9">
        <w:rPr>
          <w:rFonts w:ascii="Times New Roman" w:hAnsi="Times New Roman" w:cs="Times New Roman"/>
          <w:bCs/>
          <w:sz w:val="28"/>
          <w:szCs w:val="28"/>
        </w:rPr>
        <w:t>.</w:t>
      </w:r>
      <w:r w:rsidR="008677B9" w:rsidRPr="008677B9">
        <w:rPr>
          <w:rFonts w:ascii="Times New Roman" w:hAnsi="Times New Roman" w:cs="Times New Roman"/>
          <w:sz w:val="28"/>
          <w:szCs w:val="28"/>
        </w:rPr>
        <w:t xml:space="preserve"> Условия успешного общения. Причины коммуникативных неудач. Стратегии и тактики разговорной речи. Речевые жанры разговорной речи</w:t>
      </w:r>
    </w:p>
    <w:p w:rsidR="008677B9" w:rsidRPr="008677B9" w:rsidRDefault="00D3498A" w:rsidP="008677B9">
      <w:pPr>
        <w:rPr>
          <w:rFonts w:ascii="Times New Roman" w:hAnsi="Times New Roman" w:cs="Times New Roman"/>
          <w:sz w:val="28"/>
          <w:szCs w:val="28"/>
        </w:rPr>
      </w:pPr>
      <w:r w:rsidRPr="008677B9">
        <w:rPr>
          <w:rFonts w:ascii="Times New Roman" w:hAnsi="Times New Roman" w:cs="Times New Roman"/>
          <w:b/>
          <w:bCs/>
          <w:sz w:val="28"/>
          <w:szCs w:val="28"/>
        </w:rPr>
        <w:t>2.4 Нормы научной речи</w:t>
      </w:r>
      <w:r w:rsidR="008677B9" w:rsidRPr="008677B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677B9" w:rsidRPr="008677B9">
        <w:rPr>
          <w:rFonts w:ascii="Times New Roman" w:hAnsi="Times New Roman" w:cs="Times New Roman"/>
          <w:sz w:val="28"/>
          <w:szCs w:val="28"/>
        </w:rPr>
        <w:t xml:space="preserve"> Логическая схема научного текста. Технология научной работы: несколько рекомендаций. Жанры научной речи. Методические рекомендации к написанию курсовой работы</w:t>
      </w:r>
    </w:p>
    <w:p w:rsidR="008677B9" w:rsidRPr="00A73AFD" w:rsidRDefault="00D3498A" w:rsidP="008677B9">
      <w:pPr>
        <w:rPr>
          <w:rFonts w:ascii="Times New Roman" w:hAnsi="Times New Roman" w:cs="Times New Roman"/>
          <w:sz w:val="28"/>
          <w:szCs w:val="28"/>
        </w:rPr>
      </w:pPr>
      <w:r w:rsidRPr="00A73AF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2.5 </w:t>
      </w:r>
      <w:r w:rsidRPr="00A73AFD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Нормы профессиональной и деловой речи</w:t>
      </w:r>
      <w:r w:rsidRPr="00A73AFD">
        <w:rPr>
          <w:rFonts w:ascii="Times New Roman" w:hAnsi="Times New Roman" w:cs="Times New Roman"/>
          <w:snapToGrid w:val="0"/>
          <w:color w:val="000000"/>
          <w:sz w:val="28"/>
          <w:szCs w:val="28"/>
        </w:rPr>
        <w:t>.</w:t>
      </w:r>
      <w:r w:rsidR="008677B9" w:rsidRPr="00A73AFD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Культура профессиональной речи. Аттестация понятия «специальный язык». Особенности и нормы официально-делового стиля. Жанры документации. Композиционные особенности служебных документов. Язык официально-делового текста </w:t>
      </w:r>
    </w:p>
    <w:p w:rsidR="00A73AFD" w:rsidRPr="00A73AFD" w:rsidRDefault="00D3498A" w:rsidP="00A73AFD">
      <w:pPr>
        <w:rPr>
          <w:rFonts w:ascii="Times New Roman" w:hAnsi="Times New Roman" w:cs="Times New Roman"/>
          <w:b/>
          <w:sz w:val="28"/>
          <w:szCs w:val="28"/>
        </w:rPr>
      </w:pPr>
      <w:r w:rsidRPr="00A73AFD">
        <w:rPr>
          <w:rFonts w:ascii="Times New Roman" w:hAnsi="Times New Roman" w:cs="Times New Roman"/>
          <w:b/>
          <w:sz w:val="28"/>
          <w:szCs w:val="28"/>
        </w:rPr>
        <w:t xml:space="preserve">2.6  </w:t>
      </w:r>
      <w:r w:rsidRPr="00A73AFD">
        <w:rPr>
          <w:rFonts w:ascii="Times New Roman" w:hAnsi="Times New Roman" w:cs="Times New Roman"/>
          <w:b/>
          <w:bCs/>
          <w:sz w:val="28"/>
          <w:szCs w:val="28"/>
        </w:rPr>
        <w:t>Нормы публицистического стиля</w:t>
      </w:r>
      <w:r w:rsidRPr="00A73AFD">
        <w:rPr>
          <w:rFonts w:ascii="Times New Roman" w:hAnsi="Times New Roman" w:cs="Times New Roman"/>
          <w:bCs/>
          <w:sz w:val="28"/>
          <w:szCs w:val="28"/>
        </w:rPr>
        <w:t>.</w:t>
      </w:r>
      <w:r w:rsidR="00A73AFD" w:rsidRPr="00A73AFD">
        <w:rPr>
          <w:rFonts w:ascii="Times New Roman" w:hAnsi="Times New Roman" w:cs="Times New Roman"/>
          <w:sz w:val="28"/>
          <w:szCs w:val="28"/>
        </w:rPr>
        <w:t xml:space="preserve"> Массовая коммуникация как тип </w:t>
      </w:r>
      <w:proofErr w:type="spellStart"/>
      <w:r w:rsidR="00A73AFD" w:rsidRPr="00A73AFD">
        <w:rPr>
          <w:rFonts w:ascii="Times New Roman" w:hAnsi="Times New Roman" w:cs="Times New Roman"/>
          <w:sz w:val="28"/>
          <w:szCs w:val="28"/>
        </w:rPr>
        <w:t>дискурса</w:t>
      </w:r>
      <w:proofErr w:type="spellEnd"/>
      <w:r w:rsidR="00A73AFD" w:rsidRPr="00A73AFD">
        <w:rPr>
          <w:rFonts w:ascii="Times New Roman" w:hAnsi="Times New Roman" w:cs="Times New Roman"/>
          <w:sz w:val="28"/>
          <w:szCs w:val="28"/>
        </w:rPr>
        <w:t xml:space="preserve">. Авторизация и </w:t>
      </w:r>
      <w:proofErr w:type="spellStart"/>
      <w:r w:rsidR="00A73AFD" w:rsidRPr="00A73AFD">
        <w:rPr>
          <w:rFonts w:ascii="Times New Roman" w:hAnsi="Times New Roman" w:cs="Times New Roman"/>
          <w:sz w:val="28"/>
          <w:szCs w:val="28"/>
        </w:rPr>
        <w:t>диалогизация</w:t>
      </w:r>
      <w:proofErr w:type="spellEnd"/>
      <w:r w:rsidR="00A73AFD" w:rsidRPr="00A73AFD">
        <w:rPr>
          <w:rFonts w:ascii="Times New Roman" w:hAnsi="Times New Roman" w:cs="Times New Roman"/>
          <w:sz w:val="28"/>
          <w:szCs w:val="28"/>
        </w:rPr>
        <w:t xml:space="preserve"> современных СМИ. Разновидности и функции СМИ. Возможности СМИ как средства воздействия. Понятие об информации, её основные типы. Некоторые черты информационного поля. Информационная норма, отступления от неё</w:t>
      </w:r>
    </w:p>
    <w:p w:rsidR="00D3498A" w:rsidRPr="00270AFB" w:rsidRDefault="00D3498A" w:rsidP="00D3498A">
      <w:pPr>
        <w:rPr>
          <w:rFonts w:ascii="Times New Roman" w:hAnsi="Times New Roman" w:cs="Times New Roman"/>
          <w:sz w:val="28"/>
          <w:szCs w:val="28"/>
        </w:rPr>
      </w:pPr>
    </w:p>
    <w:p w:rsidR="00D3498A" w:rsidRDefault="00D3498A" w:rsidP="00D3498A">
      <w:pPr>
        <w:rPr>
          <w:rFonts w:ascii="Times New Roman" w:hAnsi="Times New Roman" w:cs="Times New Roman"/>
          <w:sz w:val="28"/>
          <w:szCs w:val="28"/>
        </w:rPr>
      </w:pPr>
    </w:p>
    <w:p w:rsidR="00A73AFD" w:rsidRPr="00D3498A" w:rsidRDefault="00A73AFD" w:rsidP="00D3498A">
      <w:pPr>
        <w:rPr>
          <w:sz w:val="16"/>
          <w:szCs w:val="16"/>
        </w:rPr>
      </w:pPr>
    </w:p>
    <w:p w:rsidR="00D3498A" w:rsidRPr="00D3498A" w:rsidRDefault="00D3498A" w:rsidP="00D3498A">
      <w:pPr>
        <w:pStyle w:val="a5"/>
        <w:ind w:left="495"/>
        <w:rPr>
          <w:snapToGrid w:val="0"/>
          <w:color w:val="000000"/>
          <w:sz w:val="16"/>
          <w:szCs w:val="16"/>
        </w:rPr>
      </w:pPr>
    </w:p>
    <w:p w:rsidR="00D3498A" w:rsidRPr="00283619" w:rsidRDefault="00D3498A" w:rsidP="00D3498A">
      <w:pPr>
        <w:rPr>
          <w:snapToGrid w:val="0"/>
          <w:sz w:val="16"/>
          <w:szCs w:val="16"/>
        </w:rPr>
      </w:pPr>
    </w:p>
    <w:p w:rsidR="00F02BFE" w:rsidRDefault="00F02BF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C5ACF" w:rsidRDefault="007C5AC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921C3F" w:rsidRDefault="00921C3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0558" w:rsidRDefault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0558" w:rsidRDefault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0558" w:rsidRPr="00270AFB" w:rsidRDefault="0056284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580558" w:rsidRDefault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0558" w:rsidRDefault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0558" w:rsidRDefault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0558" w:rsidRDefault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0558" w:rsidRDefault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0558" w:rsidRDefault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0558" w:rsidRDefault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0558" w:rsidRDefault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0558" w:rsidRDefault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0558" w:rsidRDefault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0558" w:rsidRDefault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0558" w:rsidRDefault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0558" w:rsidRDefault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80558" w:rsidRDefault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3AFD" w:rsidRDefault="00A73AFD" w:rsidP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3AFD" w:rsidRDefault="00A73AFD" w:rsidP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3AFD" w:rsidRDefault="00A73AFD" w:rsidP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3AFD" w:rsidRDefault="00A73AFD" w:rsidP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3AFD" w:rsidRDefault="00A73AFD" w:rsidP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5ACF" w:rsidRDefault="00F24DC8" w:rsidP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Список литературы</w:t>
      </w:r>
    </w:p>
    <w:p w:rsidR="00A73AFD" w:rsidRDefault="00A73AFD" w:rsidP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5ACF" w:rsidRDefault="00F24DC8" w:rsidP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65C2">
        <w:rPr>
          <w:rFonts w:ascii="Times New Roman" w:eastAsia="Times New Roman" w:hAnsi="Times New Roman" w:cs="Times New Roman"/>
          <w:b/>
          <w:sz w:val="28"/>
          <w:szCs w:val="28"/>
        </w:rPr>
        <w:t>Основная</w:t>
      </w:r>
    </w:p>
    <w:p w:rsidR="00A73AFD" w:rsidRPr="00A73AFD" w:rsidRDefault="00A73AFD" w:rsidP="00A73AF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73AFD">
        <w:rPr>
          <w:rFonts w:ascii="Times New Roman" w:hAnsi="Times New Roman" w:cs="Times New Roman"/>
          <w:sz w:val="28"/>
          <w:szCs w:val="28"/>
        </w:rPr>
        <w:t>Штрекер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 xml:space="preserve"> Н. Ю. Русский язык и культура речи. </w:t>
      </w:r>
      <w:proofErr w:type="spellStart"/>
      <w:r w:rsidRPr="00A73AFD">
        <w:rPr>
          <w:rFonts w:ascii="Times New Roman" w:hAnsi="Times New Roman" w:cs="Times New Roman"/>
          <w:sz w:val="28"/>
          <w:szCs w:val="28"/>
        </w:rPr>
        <w:t>М.:ЮНИТИ-Дана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>, 2013</w:t>
      </w:r>
    </w:p>
    <w:p w:rsidR="00A73AFD" w:rsidRPr="00A73AFD" w:rsidRDefault="00A73AFD" w:rsidP="00A73AF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AFD">
        <w:rPr>
          <w:rFonts w:ascii="Times New Roman" w:hAnsi="Times New Roman" w:cs="Times New Roman"/>
          <w:sz w:val="28"/>
          <w:szCs w:val="28"/>
        </w:rPr>
        <w:t xml:space="preserve">Русский язык и культура речи./ Под редакцией О.Я. </w:t>
      </w:r>
      <w:proofErr w:type="spellStart"/>
      <w:r w:rsidRPr="00A73AFD">
        <w:rPr>
          <w:rFonts w:ascii="Times New Roman" w:hAnsi="Times New Roman" w:cs="Times New Roman"/>
          <w:sz w:val="28"/>
          <w:szCs w:val="28"/>
        </w:rPr>
        <w:t>Гойхмана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>. М.: ИНФА, 2014</w:t>
      </w:r>
    </w:p>
    <w:p w:rsidR="00A73AFD" w:rsidRPr="00A73AFD" w:rsidRDefault="00A73AFD" w:rsidP="00A73AFD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AFD">
        <w:rPr>
          <w:rFonts w:ascii="Times New Roman" w:hAnsi="Times New Roman" w:cs="Times New Roman"/>
          <w:sz w:val="28"/>
          <w:szCs w:val="28"/>
        </w:rPr>
        <w:t xml:space="preserve">Введенская Л.А., Павлова Л.Г., </w:t>
      </w:r>
      <w:proofErr w:type="spellStart"/>
      <w:r w:rsidRPr="00A73AFD">
        <w:rPr>
          <w:rFonts w:ascii="Times New Roman" w:hAnsi="Times New Roman" w:cs="Times New Roman"/>
          <w:sz w:val="28"/>
          <w:szCs w:val="28"/>
        </w:rPr>
        <w:t>Кашаева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 xml:space="preserve"> Е.Ю. Русский язык и культура речи. Ростов, 2011</w:t>
      </w:r>
    </w:p>
    <w:p w:rsidR="00A73AFD" w:rsidRPr="00A73AFD" w:rsidRDefault="00A73AFD" w:rsidP="00A73AFD">
      <w:pPr>
        <w:numPr>
          <w:ilvl w:val="0"/>
          <w:numId w:val="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3AFD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 xml:space="preserve"> – инстинкт = </w:t>
      </w:r>
      <w:proofErr w:type="spellStart"/>
      <w:r w:rsidRPr="00A73AF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AFD"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AFD">
        <w:rPr>
          <w:rFonts w:ascii="Times New Roman" w:hAnsi="Times New Roman" w:cs="Times New Roman"/>
          <w:sz w:val="28"/>
          <w:szCs w:val="28"/>
        </w:rPr>
        <w:t>Instinct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 xml:space="preserve"> [Мәтін]</w:t>
      </w:r>
      <w:proofErr w:type="gramStart"/>
      <w:r w:rsidRPr="00A73AF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73A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AFD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 xml:space="preserve"> мен сана </w:t>
      </w:r>
      <w:proofErr w:type="spellStart"/>
      <w:r w:rsidRPr="00A73AF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AFD">
        <w:rPr>
          <w:rFonts w:ascii="Times New Roman" w:hAnsi="Times New Roman" w:cs="Times New Roman"/>
          <w:sz w:val="28"/>
          <w:szCs w:val="28"/>
        </w:rPr>
        <w:t>жаңа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AFD">
        <w:rPr>
          <w:rFonts w:ascii="Times New Roman" w:hAnsi="Times New Roman" w:cs="Times New Roman"/>
          <w:sz w:val="28"/>
          <w:szCs w:val="28"/>
        </w:rPr>
        <w:t>ғылым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 xml:space="preserve"> / С. </w:t>
      </w:r>
      <w:proofErr w:type="spellStart"/>
      <w:r w:rsidRPr="00A73AFD">
        <w:rPr>
          <w:rFonts w:ascii="Times New Roman" w:hAnsi="Times New Roman" w:cs="Times New Roman"/>
          <w:sz w:val="28"/>
          <w:szCs w:val="28"/>
        </w:rPr>
        <w:t>Пинкер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 xml:space="preserve"> ; [ауд.: Ш. Құрманбайұлы, С. </w:t>
      </w:r>
      <w:proofErr w:type="spellStart"/>
      <w:r w:rsidRPr="00A73AFD">
        <w:rPr>
          <w:rFonts w:ascii="Times New Roman" w:hAnsi="Times New Roman" w:cs="Times New Roman"/>
          <w:sz w:val="28"/>
          <w:szCs w:val="28"/>
        </w:rPr>
        <w:t>Абдрасилов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A73AFD">
        <w:rPr>
          <w:rFonts w:ascii="Times New Roman" w:hAnsi="Times New Roman" w:cs="Times New Roman"/>
          <w:sz w:val="28"/>
          <w:szCs w:val="28"/>
        </w:rPr>
        <w:t>Иманбердиева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 xml:space="preserve"> ; </w:t>
      </w:r>
      <w:proofErr w:type="spellStart"/>
      <w:r w:rsidRPr="00A73AFD">
        <w:rPr>
          <w:rFonts w:ascii="Times New Roman" w:hAnsi="Times New Roman" w:cs="Times New Roman"/>
          <w:sz w:val="28"/>
          <w:szCs w:val="28"/>
        </w:rPr>
        <w:t>жауапты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 xml:space="preserve"> шығ. С. Үркінбаев]. - </w:t>
      </w:r>
      <w:proofErr w:type="spellStart"/>
      <w:r w:rsidRPr="00A73AFD">
        <w:rPr>
          <w:rFonts w:ascii="Times New Roman" w:hAnsi="Times New Roman" w:cs="Times New Roman"/>
          <w:sz w:val="28"/>
          <w:szCs w:val="28"/>
        </w:rPr>
        <w:t>Алматы</w:t>
      </w:r>
      <w:proofErr w:type="spellEnd"/>
      <w:proofErr w:type="gramStart"/>
      <w:r w:rsidRPr="00A73AF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73AFD">
        <w:rPr>
          <w:rFonts w:ascii="Times New Roman" w:hAnsi="Times New Roman" w:cs="Times New Roman"/>
          <w:sz w:val="28"/>
          <w:szCs w:val="28"/>
        </w:rPr>
        <w:t xml:space="preserve"> "Ұлттық </w:t>
      </w:r>
      <w:proofErr w:type="spellStart"/>
      <w:r w:rsidRPr="00A73AFD">
        <w:rPr>
          <w:rFonts w:ascii="Times New Roman" w:hAnsi="Times New Roman" w:cs="Times New Roman"/>
          <w:sz w:val="28"/>
          <w:szCs w:val="28"/>
        </w:rPr>
        <w:t>аударма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3AFD">
        <w:rPr>
          <w:rFonts w:ascii="Times New Roman" w:hAnsi="Times New Roman" w:cs="Times New Roman"/>
          <w:sz w:val="28"/>
          <w:szCs w:val="28"/>
        </w:rPr>
        <w:t>бюросы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>" ҚҚ, 2019. - 383, [2] б. - (</w:t>
      </w:r>
      <w:proofErr w:type="spellStart"/>
      <w:r w:rsidRPr="00A73AFD">
        <w:rPr>
          <w:rFonts w:ascii="Times New Roman" w:hAnsi="Times New Roman" w:cs="Times New Roman"/>
          <w:sz w:val="28"/>
          <w:szCs w:val="28"/>
        </w:rPr>
        <w:t>Рухани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 xml:space="preserve"> жаңғыру). - 10 000 (</w:t>
      </w:r>
      <w:proofErr w:type="spellStart"/>
      <w:r w:rsidRPr="00A73AFD">
        <w:rPr>
          <w:rFonts w:ascii="Times New Roman" w:hAnsi="Times New Roman" w:cs="Times New Roman"/>
          <w:sz w:val="28"/>
          <w:szCs w:val="28"/>
        </w:rPr>
        <w:t>таралым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 xml:space="preserve">). - </w:t>
      </w:r>
      <w:r w:rsidRPr="00A73AFD">
        <w:rPr>
          <w:rStyle w:val="a6"/>
          <w:rFonts w:ascii="Times New Roman" w:hAnsi="Times New Roman" w:cs="Times New Roman"/>
          <w:sz w:val="28"/>
          <w:szCs w:val="28"/>
        </w:rPr>
        <w:t>ISBN</w:t>
      </w:r>
      <w:r w:rsidRPr="00A73AFD">
        <w:rPr>
          <w:rFonts w:ascii="Times New Roman" w:hAnsi="Times New Roman" w:cs="Times New Roman"/>
          <w:sz w:val="28"/>
          <w:szCs w:val="28"/>
        </w:rPr>
        <w:t xml:space="preserve"> 978-601-7943-30-1 </w:t>
      </w:r>
    </w:p>
    <w:p w:rsidR="00A73AFD" w:rsidRPr="00A73AFD" w:rsidRDefault="00A73AFD" w:rsidP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5ACF" w:rsidRPr="007265C2" w:rsidRDefault="00F24DC8" w:rsidP="0058055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65C2">
        <w:rPr>
          <w:rFonts w:ascii="Times New Roman" w:eastAsia="Times New Roman" w:hAnsi="Times New Roman" w:cs="Times New Roman"/>
          <w:b/>
          <w:sz w:val="28"/>
          <w:szCs w:val="28"/>
        </w:rPr>
        <w:t>Дополнительная</w:t>
      </w:r>
    </w:p>
    <w:p w:rsidR="00A73AFD" w:rsidRPr="00A73AFD" w:rsidRDefault="00A73AFD" w:rsidP="00A73AF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AFD">
        <w:rPr>
          <w:rFonts w:ascii="Times New Roman" w:hAnsi="Times New Roman" w:cs="Times New Roman"/>
          <w:sz w:val="28"/>
          <w:szCs w:val="28"/>
        </w:rPr>
        <w:t>Головин Б.Н. Основы культуры речи</w:t>
      </w:r>
      <w:proofErr w:type="gramStart"/>
      <w:r w:rsidRPr="00A73AF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73AFD">
        <w:rPr>
          <w:rFonts w:ascii="Times New Roman" w:hAnsi="Times New Roman" w:cs="Times New Roman"/>
          <w:sz w:val="28"/>
          <w:szCs w:val="28"/>
        </w:rPr>
        <w:t>.,2011</w:t>
      </w:r>
    </w:p>
    <w:p w:rsidR="00A73AFD" w:rsidRPr="00A73AFD" w:rsidRDefault="00A73AFD" w:rsidP="00A73AF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AFD">
        <w:rPr>
          <w:rFonts w:ascii="Times New Roman" w:hAnsi="Times New Roman" w:cs="Times New Roman"/>
          <w:sz w:val="28"/>
          <w:szCs w:val="28"/>
        </w:rPr>
        <w:t>Введенская Л.А., Павлова Л.Г. Культура и искусство речи: Современная риторика. Ростов-на-Дону, 2005</w:t>
      </w:r>
    </w:p>
    <w:p w:rsidR="00A73AFD" w:rsidRPr="00A73AFD" w:rsidRDefault="00A73AFD" w:rsidP="00A73AF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73AFD">
        <w:rPr>
          <w:rFonts w:ascii="Times New Roman" w:hAnsi="Times New Roman" w:cs="Times New Roman"/>
          <w:sz w:val="28"/>
          <w:szCs w:val="28"/>
        </w:rPr>
        <w:t>Выготский</w:t>
      </w:r>
      <w:proofErr w:type="spellEnd"/>
      <w:r w:rsidRPr="00A73AFD">
        <w:rPr>
          <w:rFonts w:ascii="Times New Roman" w:hAnsi="Times New Roman" w:cs="Times New Roman"/>
          <w:sz w:val="28"/>
          <w:szCs w:val="28"/>
        </w:rPr>
        <w:t xml:space="preserve"> Л.С. Мышление и речь. М., 2000</w:t>
      </w:r>
    </w:p>
    <w:p w:rsidR="00A73AFD" w:rsidRPr="00A73AFD" w:rsidRDefault="00A73AFD" w:rsidP="00A73AF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AFD">
        <w:rPr>
          <w:rFonts w:ascii="Times New Roman" w:hAnsi="Times New Roman" w:cs="Times New Roman"/>
          <w:sz w:val="28"/>
          <w:szCs w:val="28"/>
        </w:rPr>
        <w:t>Васильева А.Н. Основы культуры речи. М., 1997</w:t>
      </w:r>
    </w:p>
    <w:p w:rsidR="00A73AFD" w:rsidRPr="00A73AFD" w:rsidRDefault="00A73AFD" w:rsidP="00A73AF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AFD">
        <w:rPr>
          <w:rFonts w:ascii="Times New Roman" w:hAnsi="Times New Roman" w:cs="Times New Roman"/>
          <w:sz w:val="28"/>
          <w:szCs w:val="28"/>
        </w:rPr>
        <w:t>Головин Б.Н. Как говорить правильно: Заметки о культуре речи. М., 1999</w:t>
      </w:r>
    </w:p>
    <w:p w:rsidR="00A73AFD" w:rsidRPr="00A73AFD" w:rsidRDefault="00A73AFD" w:rsidP="00A73AF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3AFD">
        <w:rPr>
          <w:rFonts w:ascii="Times New Roman" w:hAnsi="Times New Roman" w:cs="Times New Roman"/>
          <w:sz w:val="28"/>
          <w:szCs w:val="28"/>
        </w:rPr>
        <w:t>Голуб И.Б., Розенталь Д.Э. Секреты хорошей речи. М., 1998</w:t>
      </w:r>
    </w:p>
    <w:p w:rsidR="008B38B5" w:rsidRPr="00A73AFD" w:rsidRDefault="008B38B5" w:rsidP="00580558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2FAD" w:rsidRPr="005F2FAD" w:rsidRDefault="005F2FAD" w:rsidP="005F2FAD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2FAD">
        <w:rPr>
          <w:rFonts w:ascii="Times New Roman" w:hAnsi="Times New Roman" w:cs="Times New Roman"/>
          <w:b/>
          <w:sz w:val="28"/>
          <w:szCs w:val="28"/>
        </w:rPr>
        <w:t>4. Приложение</w:t>
      </w:r>
    </w:p>
    <w:p w:rsidR="005F2FAD" w:rsidRPr="005F2FAD" w:rsidRDefault="005F2FAD" w:rsidP="005F2FAD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FAD">
        <w:rPr>
          <w:rFonts w:ascii="Times New Roman" w:hAnsi="Times New Roman" w:cs="Times New Roman"/>
          <w:sz w:val="28"/>
          <w:szCs w:val="28"/>
        </w:rPr>
        <w:t xml:space="preserve">Программы обучения  для </w:t>
      </w:r>
      <w:proofErr w:type="gramStart"/>
      <w:r w:rsidRPr="005F2FA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F2FAD">
        <w:rPr>
          <w:rFonts w:ascii="Times New Roman" w:hAnsi="Times New Roman" w:cs="Times New Roman"/>
          <w:sz w:val="28"/>
          <w:szCs w:val="28"/>
        </w:rPr>
        <w:t xml:space="preserve"> по дисциплине </w:t>
      </w:r>
    </w:p>
    <w:p w:rsidR="00A73AFD" w:rsidRDefault="00A73AFD" w:rsidP="00580558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5ACF" w:rsidRDefault="00F24DC8">
      <w:pPr>
        <w:spacing w:after="160" w:line="259" w:lineRule="auto"/>
        <w:rPr>
          <w:rFonts w:ascii="Times New Roman" w:eastAsia="Times New Roman" w:hAnsi="Times New Roman" w:cs="Times New Roman"/>
          <w:sz w:val="28"/>
          <w:shd w:val="clear" w:color="auto" w:fill="FFFF00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</w:t>
      </w:r>
    </w:p>
    <w:p w:rsidR="007C5ACF" w:rsidRDefault="007C5ACF">
      <w:pPr>
        <w:spacing w:after="160" w:line="259" w:lineRule="auto"/>
        <w:rPr>
          <w:rFonts w:ascii="Times New Roman" w:eastAsia="Times New Roman" w:hAnsi="Times New Roman" w:cs="Times New Roman"/>
          <w:b/>
          <w:sz w:val="28"/>
        </w:rPr>
      </w:pPr>
    </w:p>
    <w:p w:rsidR="007C5ACF" w:rsidRDefault="007C5ACF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</w:p>
    <w:p w:rsidR="007C5ACF" w:rsidRDefault="007C5ACF">
      <w:pPr>
        <w:rPr>
          <w:rFonts w:ascii="Calibri" w:eastAsia="Calibri" w:hAnsi="Calibri" w:cs="Calibri"/>
        </w:rPr>
      </w:pPr>
    </w:p>
    <w:sectPr w:rsidR="007C5ACF" w:rsidSect="00422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 Symbol">
    <w:altName w:val="Cambria Math"/>
    <w:charset w:val="00"/>
    <w:family w:val="swiss"/>
    <w:pitch w:val="variable"/>
    <w:sig w:usb0="0000000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25B5E"/>
    <w:multiLevelType w:val="multilevel"/>
    <w:tmpl w:val="C32AD8F6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i w:val="0"/>
        <w:color w:val="000000"/>
        <w:sz w:val="28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ascii="Times New Roman" w:hAnsi="Times New Roman" w:cs="Times New Roman" w:hint="default"/>
        <w:i w:val="0"/>
        <w:color w:val="000000"/>
        <w:sz w:val="28"/>
      </w:rPr>
    </w:lvl>
    <w:lvl w:ilvl="2">
      <w:start w:val="1"/>
      <w:numFmt w:val="decimal"/>
      <w:lvlText w:val="%1.%2.%3"/>
      <w:lvlJc w:val="left"/>
      <w:pPr>
        <w:ind w:left="375" w:hanging="375"/>
      </w:pPr>
      <w:rPr>
        <w:rFonts w:ascii="Times New Roman" w:hAnsi="Times New Roman" w:cs="Times New Roman" w:hint="default"/>
        <w:i w:val="0"/>
        <w:color w:val="000000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i w:val="0"/>
        <w:color w:val="000000"/>
        <w:sz w:val="28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Times New Roman" w:hAnsi="Times New Roman" w:cs="Times New Roman" w:hint="default"/>
        <w:i w:val="0"/>
        <w:color w:val="000000"/>
        <w:sz w:val="28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ascii="Times New Roman" w:hAnsi="Times New Roman" w:cs="Times New Roman" w:hint="default"/>
        <w:i w:val="0"/>
        <w:color w:val="000000"/>
        <w:sz w:val="28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imes New Roman" w:hAnsi="Times New Roman" w:cs="Times New Roman" w:hint="default"/>
        <w:i w:val="0"/>
        <w:color w:val="000000"/>
        <w:sz w:val="28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ascii="Times New Roman" w:hAnsi="Times New Roman" w:cs="Times New Roman" w:hint="default"/>
        <w:i w:val="0"/>
        <w:color w:val="000000"/>
        <w:sz w:val="28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ascii="Times New Roman" w:hAnsi="Times New Roman" w:cs="Times New Roman" w:hint="default"/>
        <w:i w:val="0"/>
        <w:color w:val="000000"/>
        <w:sz w:val="28"/>
      </w:rPr>
    </w:lvl>
  </w:abstractNum>
  <w:abstractNum w:abstractNumId="1">
    <w:nsid w:val="4BA94D3B"/>
    <w:multiLevelType w:val="hybridMultilevel"/>
    <w:tmpl w:val="FD52C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D35B61"/>
    <w:multiLevelType w:val="hybridMultilevel"/>
    <w:tmpl w:val="FD52C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1D65D2"/>
    <w:multiLevelType w:val="multilevel"/>
    <w:tmpl w:val="81226E26"/>
    <w:lvl w:ilvl="0">
      <w:start w:val="1"/>
      <w:numFmt w:val="decimal"/>
      <w:lvlText w:val="%1.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color w:val="auto"/>
        <w:sz w:val="28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eastAsia="Times New Roman" w:hAnsi="Times New Roman" w:cs="Times New Roman" w:hint="default"/>
        <w:b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495" w:hanging="495"/>
      </w:pPr>
      <w:rPr>
        <w:rFonts w:ascii="Times New Roman" w:eastAsia="Times New Roman" w:hAnsi="Times New Roman" w:cs="Times New Roman" w:hint="default"/>
        <w:b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eastAsia="Times New Roman" w:hAnsi="Times New Roman" w:cs="Times New Roman" w:hint="default"/>
        <w:b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ascii="Times New Roman" w:eastAsia="Times New Roman" w:hAnsi="Times New Roman" w:cs="Times New Roman" w:hint="default"/>
        <w:b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ascii="Times New Roman" w:eastAsia="Times New Roman" w:hAnsi="Times New Roman" w:cs="Times New Roman" w:hint="default"/>
        <w:b/>
        <w:color w:val="auto"/>
        <w:sz w:val="28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C5ACF"/>
    <w:rsid w:val="000308FE"/>
    <w:rsid w:val="000D3619"/>
    <w:rsid w:val="001542F4"/>
    <w:rsid w:val="00203DB3"/>
    <w:rsid w:val="00270AFB"/>
    <w:rsid w:val="003707BF"/>
    <w:rsid w:val="003A12FD"/>
    <w:rsid w:val="004226B6"/>
    <w:rsid w:val="00445475"/>
    <w:rsid w:val="00562848"/>
    <w:rsid w:val="00580558"/>
    <w:rsid w:val="005F2FAD"/>
    <w:rsid w:val="00670B21"/>
    <w:rsid w:val="007265C2"/>
    <w:rsid w:val="0073487E"/>
    <w:rsid w:val="0076716F"/>
    <w:rsid w:val="007C5ACF"/>
    <w:rsid w:val="008677B9"/>
    <w:rsid w:val="008B38B5"/>
    <w:rsid w:val="00901ABC"/>
    <w:rsid w:val="00921C3F"/>
    <w:rsid w:val="00A346E4"/>
    <w:rsid w:val="00A73AFD"/>
    <w:rsid w:val="00B32DE7"/>
    <w:rsid w:val="00BD6C4C"/>
    <w:rsid w:val="00CE34F7"/>
    <w:rsid w:val="00D3498A"/>
    <w:rsid w:val="00DA5D33"/>
    <w:rsid w:val="00DF53D3"/>
    <w:rsid w:val="00E003EF"/>
    <w:rsid w:val="00ED4A41"/>
    <w:rsid w:val="00F02BFE"/>
    <w:rsid w:val="00F24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707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707B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3498A"/>
    <w:pPr>
      <w:ind w:left="720"/>
      <w:contextualSpacing/>
    </w:pPr>
  </w:style>
  <w:style w:type="character" w:styleId="a6">
    <w:name w:val="Strong"/>
    <w:basedOn w:val="a0"/>
    <w:uiPriority w:val="22"/>
    <w:qFormat/>
    <w:rsid w:val="00A73A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0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6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15</cp:revision>
  <cp:lastPrinted>2019-11-11T12:11:00Z</cp:lastPrinted>
  <dcterms:created xsi:type="dcterms:W3CDTF">2019-11-04T14:08:00Z</dcterms:created>
  <dcterms:modified xsi:type="dcterms:W3CDTF">2019-11-11T12:13:00Z</dcterms:modified>
</cp:coreProperties>
</file>